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105" w:rsidRPr="00351105" w:rsidRDefault="00351105" w:rsidP="00351105">
      <w:pPr>
        <w:spacing w:after="0" w:line="360" w:lineRule="auto"/>
        <w:ind w:firstLine="709"/>
        <w:jc w:val="center"/>
        <w:rPr>
          <w:rFonts w:ascii="Times New Roman" w:hAnsi="Times New Roman" w:cs="Times New Roman"/>
          <w:b/>
          <w:sz w:val="27"/>
          <w:szCs w:val="27"/>
        </w:rPr>
      </w:pPr>
      <w:r w:rsidRPr="00351105">
        <w:rPr>
          <w:rFonts w:ascii="Times New Roman" w:hAnsi="Times New Roman" w:cs="Times New Roman"/>
          <w:b/>
          <w:sz w:val="27"/>
          <w:szCs w:val="27"/>
        </w:rPr>
        <w:t>«Игры и упражнения, способствующие сенсорному развитию и воспитанию»</w:t>
      </w:r>
    </w:p>
    <w:p w:rsidR="00351105" w:rsidRPr="00351105" w:rsidRDefault="00351105" w:rsidP="00351105">
      <w:pPr>
        <w:spacing w:after="0" w:line="360" w:lineRule="auto"/>
        <w:ind w:firstLine="709"/>
        <w:jc w:val="both"/>
        <w:rPr>
          <w:rFonts w:ascii="Times New Roman" w:hAnsi="Times New Roman" w:cs="Times New Roman"/>
          <w:sz w:val="27"/>
          <w:szCs w:val="27"/>
        </w:rPr>
      </w:pPr>
      <w:r w:rsidRPr="00351105">
        <w:rPr>
          <w:rFonts w:ascii="Times New Roman" w:hAnsi="Times New Roman" w:cs="Times New Roman"/>
          <w:sz w:val="27"/>
          <w:szCs w:val="27"/>
        </w:rPr>
        <w:t>Сенсорное развитие ребенка –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т. п. Значение сенсорного развития в раннем и дошкольном детстве трудно переоценить. Именно этот возраст наиболее благоприятен для совершенствования деятельности органов чувств, формировании сенсорных эталонов – цвет, форма, величина, накопления представлений об окружающем мире. Что любят больше всего на свете делать дети? Конечно, играть! Дети играют дома, в детском саду, на улице, в гостях. Любое увлекательное занятие обозначается для них словом «игра». Через игру ребёнок познаёт окружающую его действительность, свой внутренний мир. В младенческом возрасте посредством игры развиваются органы чувств малыша, происходит накопление зрительных, слуховых, тактильных, вкусовых ощущений. В этот период закладывается основа познавательной деятельности и физической активности ребёнка. Малыш с увлечением исследует предметы, его окружающие, применяя при этом все доступные ему способы: рассмотреть, потрогать, попробовать на вкус. С возрастом игра становится более осмысленной, предметной, но её цель – познание мира, остаётся неизменной. Уважаемые родители, предлагаем вам очень простые, но в тоже время очень интересные, а главное познавательные игры, которые вы можете организовать с детьми прямо на кухне. А самое главное, что такие игры не требуют особой подготовки, а материалом для игр послужит то, что легк</w:t>
      </w:r>
      <w:r w:rsidRPr="00351105">
        <w:rPr>
          <w:rFonts w:ascii="Times New Roman" w:hAnsi="Times New Roman" w:cs="Times New Roman"/>
          <w:sz w:val="27"/>
          <w:szCs w:val="27"/>
        </w:rPr>
        <w:t xml:space="preserve">о найти в доме каждой хозяйки. </w:t>
      </w:r>
    </w:p>
    <w:p w:rsidR="00351105" w:rsidRPr="00351105" w:rsidRDefault="00351105" w:rsidP="00351105">
      <w:pPr>
        <w:spacing w:after="0" w:line="360" w:lineRule="auto"/>
        <w:ind w:firstLine="709"/>
        <w:jc w:val="both"/>
        <w:rPr>
          <w:rFonts w:ascii="Times New Roman" w:hAnsi="Times New Roman" w:cs="Times New Roman"/>
          <w:sz w:val="27"/>
          <w:szCs w:val="27"/>
        </w:rPr>
      </w:pPr>
      <w:r w:rsidRPr="00351105">
        <w:rPr>
          <w:rFonts w:ascii="Times New Roman" w:hAnsi="Times New Roman" w:cs="Times New Roman"/>
          <w:sz w:val="27"/>
          <w:szCs w:val="27"/>
        </w:rPr>
        <w:t xml:space="preserve">1. Игра «Песочница» на кухне. Возьмите поднос или плоское блюдо с ярким рисунком. Тонким равномерным слоем рассыпьте по подносу любую мелкую крупу. Проведите пальчиком ребенка по крупе. Получится яркая контрастная линия. Позвольте ребёнку самому нарисовать несколько линий. Затем попробуйте вместе нарисовать какие-нибудь предметы (забор, дождик, волны), буквы. Такое рисование способствует развитию не только мелкой </w:t>
      </w:r>
      <w:r w:rsidRPr="00351105">
        <w:rPr>
          <w:rFonts w:ascii="Times New Roman" w:hAnsi="Times New Roman" w:cs="Times New Roman"/>
          <w:sz w:val="27"/>
          <w:szCs w:val="27"/>
        </w:rPr>
        <w:lastRenderedPageBreak/>
        <w:t>моторики рук, но и массажирует пальчики вашего ребёнка. И плюс ко всему развитие фантази</w:t>
      </w:r>
      <w:r w:rsidRPr="00351105">
        <w:rPr>
          <w:rFonts w:ascii="Times New Roman" w:hAnsi="Times New Roman" w:cs="Times New Roman"/>
          <w:sz w:val="27"/>
          <w:szCs w:val="27"/>
        </w:rPr>
        <w:t xml:space="preserve">и и воображения. </w:t>
      </w:r>
    </w:p>
    <w:p w:rsidR="00351105" w:rsidRPr="00351105" w:rsidRDefault="00351105" w:rsidP="00351105">
      <w:pPr>
        <w:spacing w:after="0" w:line="360" w:lineRule="auto"/>
        <w:ind w:firstLine="709"/>
        <w:jc w:val="both"/>
        <w:rPr>
          <w:rFonts w:ascii="Times New Roman" w:hAnsi="Times New Roman" w:cs="Times New Roman"/>
          <w:sz w:val="27"/>
          <w:szCs w:val="27"/>
        </w:rPr>
      </w:pPr>
      <w:r w:rsidRPr="00351105">
        <w:rPr>
          <w:rFonts w:ascii="Times New Roman" w:hAnsi="Times New Roman" w:cs="Times New Roman"/>
          <w:sz w:val="27"/>
          <w:szCs w:val="27"/>
        </w:rPr>
        <w:t>2. Игра «Мозаика из пробок». Подберите пуговицы разного цвета и размера, а еще, можно использовать разноцветные пробки от пластиковых бутылок.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 В таких играх мы закрепляем формирование сенсорного эталона – цвет, а если использовать пуговицы, то и сенсорного эталона – форма (кру</w:t>
      </w:r>
      <w:r w:rsidRPr="00351105">
        <w:rPr>
          <w:rFonts w:ascii="Times New Roman" w:hAnsi="Times New Roman" w:cs="Times New Roman"/>
          <w:sz w:val="27"/>
          <w:szCs w:val="27"/>
        </w:rPr>
        <w:t>г, квадрат, треугольник, овал).</w:t>
      </w:r>
    </w:p>
    <w:p w:rsidR="00351105" w:rsidRPr="00351105" w:rsidRDefault="00351105" w:rsidP="00351105">
      <w:pPr>
        <w:spacing w:after="0" w:line="360" w:lineRule="auto"/>
        <w:ind w:firstLine="709"/>
        <w:jc w:val="both"/>
        <w:rPr>
          <w:rFonts w:ascii="Times New Roman" w:hAnsi="Times New Roman" w:cs="Times New Roman"/>
          <w:sz w:val="27"/>
          <w:szCs w:val="27"/>
        </w:rPr>
      </w:pPr>
      <w:r w:rsidRPr="00351105">
        <w:rPr>
          <w:rFonts w:ascii="Times New Roman" w:hAnsi="Times New Roman" w:cs="Times New Roman"/>
          <w:sz w:val="27"/>
          <w:szCs w:val="27"/>
        </w:rPr>
        <w:t xml:space="preserve">3. Игра «Шагаем в пробках». Но не стоит далеко убирать пробки, они могут помочь нам еще и в развитии мелкой моторики и координации пальцев рук. Предлагаем устроить «лыжную эстафету». 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 Мы едем на лыжах, мы мчимся с горы, </w:t>
      </w:r>
      <w:proofErr w:type="gramStart"/>
      <w:r w:rsidRPr="00351105">
        <w:rPr>
          <w:rFonts w:ascii="Times New Roman" w:hAnsi="Times New Roman" w:cs="Times New Roman"/>
          <w:sz w:val="27"/>
          <w:szCs w:val="27"/>
        </w:rPr>
        <w:t>Мы</w:t>
      </w:r>
      <w:proofErr w:type="gramEnd"/>
      <w:r w:rsidRPr="00351105">
        <w:rPr>
          <w:rFonts w:ascii="Times New Roman" w:hAnsi="Times New Roman" w:cs="Times New Roman"/>
          <w:sz w:val="27"/>
          <w:szCs w:val="27"/>
        </w:rPr>
        <w:t xml:space="preserve"> любим забавы холодной зимы. А если забыли стихотворение про «лыжи», тогда вспомните всем известное… Какое? Ну, конечно! Мишка косолапый, по лесу идёт… Здорово, если малыш будет не только «шагать» с пробками на пальчиках, но и сопровождать свою хо</w:t>
      </w:r>
      <w:r w:rsidRPr="00351105">
        <w:rPr>
          <w:rFonts w:ascii="Times New Roman" w:hAnsi="Times New Roman" w:cs="Times New Roman"/>
          <w:sz w:val="27"/>
          <w:szCs w:val="27"/>
        </w:rPr>
        <w:t xml:space="preserve">дьбу любимыми стихотворениями. </w:t>
      </w:r>
    </w:p>
    <w:p w:rsidR="00236B7B" w:rsidRPr="00351105" w:rsidRDefault="00351105" w:rsidP="00351105">
      <w:pPr>
        <w:spacing w:after="0" w:line="360" w:lineRule="auto"/>
        <w:ind w:firstLine="709"/>
        <w:jc w:val="both"/>
        <w:rPr>
          <w:rFonts w:ascii="Times New Roman" w:hAnsi="Times New Roman" w:cs="Times New Roman"/>
          <w:sz w:val="27"/>
          <w:szCs w:val="27"/>
        </w:rPr>
      </w:pPr>
      <w:r w:rsidRPr="00351105">
        <w:rPr>
          <w:rFonts w:ascii="Times New Roman" w:hAnsi="Times New Roman" w:cs="Times New Roman"/>
          <w:sz w:val="27"/>
          <w:szCs w:val="27"/>
        </w:rPr>
        <w:t>4</w:t>
      </w:r>
      <w:r w:rsidRPr="00351105">
        <w:rPr>
          <w:rFonts w:ascii="Times New Roman" w:hAnsi="Times New Roman" w:cs="Times New Roman"/>
          <w:sz w:val="27"/>
          <w:szCs w:val="27"/>
        </w:rPr>
        <w:t>. Игры с крупами. Дети очень любят игры с крупами, это не только приятные тактильные ощущения и самомассаж, но и возможность немного пошалить. Но здесь очень важно помнить о технике безопасности, ведь мы имеем дело с мелкими частицами. Надо следить, чтобы в ходе игр дети ничего не брали в рот. Итак, давайте немного поиграем! В глубокую ёмкость насыпаем фасоль и запускаем в неё руки и изображаем, как будто мы начинаем месить тесто, приговаривая: Месим, месим тесто.  Есть в п</w:t>
      </w:r>
      <w:r w:rsidRPr="00351105">
        <w:rPr>
          <w:rFonts w:ascii="Times New Roman" w:hAnsi="Times New Roman" w:cs="Times New Roman"/>
          <w:sz w:val="27"/>
          <w:szCs w:val="27"/>
        </w:rPr>
        <w:t>ечи место. Будут-будут из печи б</w:t>
      </w:r>
      <w:r w:rsidRPr="00351105">
        <w:rPr>
          <w:rFonts w:ascii="Times New Roman" w:hAnsi="Times New Roman" w:cs="Times New Roman"/>
          <w:sz w:val="27"/>
          <w:szCs w:val="27"/>
        </w:rPr>
        <w:t xml:space="preserve">улочки и калачи. А если использовать фасоль и горох вместе, тогда ребёнку можно предложить отделить маленькое от большого – </w:t>
      </w:r>
      <w:proofErr w:type="gramStart"/>
      <w:r w:rsidRPr="00351105">
        <w:rPr>
          <w:rFonts w:ascii="Times New Roman" w:hAnsi="Times New Roman" w:cs="Times New Roman"/>
          <w:sz w:val="27"/>
          <w:szCs w:val="27"/>
        </w:rPr>
        <w:t>опять таки</w:t>
      </w:r>
      <w:proofErr w:type="gramEnd"/>
      <w:r w:rsidRPr="00351105">
        <w:rPr>
          <w:rFonts w:ascii="Times New Roman" w:hAnsi="Times New Roman" w:cs="Times New Roman"/>
          <w:sz w:val="27"/>
          <w:szCs w:val="27"/>
        </w:rPr>
        <w:t xml:space="preserve"> её Величество </w:t>
      </w:r>
      <w:proofErr w:type="spellStart"/>
      <w:r w:rsidRPr="00351105">
        <w:rPr>
          <w:rFonts w:ascii="Times New Roman" w:hAnsi="Times New Roman" w:cs="Times New Roman"/>
          <w:sz w:val="27"/>
          <w:szCs w:val="27"/>
        </w:rPr>
        <w:t>Сенс</w:t>
      </w:r>
      <w:r w:rsidRPr="00351105">
        <w:rPr>
          <w:rFonts w:ascii="Times New Roman" w:hAnsi="Times New Roman" w:cs="Times New Roman"/>
          <w:sz w:val="27"/>
          <w:szCs w:val="27"/>
        </w:rPr>
        <w:t>орика</w:t>
      </w:r>
      <w:proofErr w:type="spellEnd"/>
      <w:r w:rsidRPr="00351105">
        <w:rPr>
          <w:rFonts w:ascii="Times New Roman" w:hAnsi="Times New Roman" w:cs="Times New Roman"/>
          <w:sz w:val="27"/>
          <w:szCs w:val="27"/>
        </w:rPr>
        <w:t xml:space="preserve">! </w:t>
      </w:r>
      <w:bookmarkStart w:id="0" w:name="_GoBack"/>
      <w:bookmarkEnd w:id="0"/>
    </w:p>
    <w:sectPr w:rsidR="00236B7B" w:rsidRPr="003511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89F"/>
    <w:rsid w:val="00236B7B"/>
    <w:rsid w:val="00351105"/>
    <w:rsid w:val="00455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B49AD"/>
  <w15:chartTrackingRefBased/>
  <w15:docId w15:val="{EDC7F447-2454-4532-9DCE-7976BB66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611</Words>
  <Characters>3488</Characters>
  <Application>Microsoft Office Word</Application>
  <DocSecurity>0</DocSecurity>
  <Lines>29</Lines>
  <Paragraphs>8</Paragraphs>
  <ScaleCrop>false</ScaleCrop>
  <Company>SPecialiST RePack</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2021-05-17T14:58:00Z</dcterms:created>
  <dcterms:modified xsi:type="dcterms:W3CDTF">2021-05-17T15:03:00Z</dcterms:modified>
</cp:coreProperties>
</file>